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46D2" w14:textId="77777777" w:rsidR="00453DF2" w:rsidRPr="001F3B7B" w:rsidRDefault="00453DF2" w:rsidP="001F3B7B">
      <w:pPr>
        <w:spacing w:line="440" w:lineRule="exact"/>
        <w:rPr>
          <w:rFonts w:ascii="宋体" w:hAnsi="宋体" w:cs="宋体" w:hint="eastAsia"/>
          <w:spacing w:val="-9"/>
          <w:sz w:val="24"/>
          <w:szCs w:val="24"/>
        </w:rPr>
      </w:pPr>
    </w:p>
    <w:p w14:paraId="4B7DB689" w14:textId="77777777" w:rsidR="00453DF2" w:rsidRDefault="00924D73">
      <w:pPr>
        <w:spacing w:line="460" w:lineRule="exact"/>
        <w:ind w:firstLineChars="300" w:firstLine="904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附件：</w:t>
      </w:r>
    </w:p>
    <w:p w14:paraId="30D09437" w14:textId="77777777" w:rsidR="00453DF2" w:rsidRDefault="00924D73">
      <w:pPr>
        <w:spacing w:line="460" w:lineRule="exact"/>
        <w:ind w:firstLineChars="300" w:firstLine="904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color w:val="000000"/>
          <w:sz w:val="30"/>
          <w:szCs w:val="30"/>
        </w:rPr>
        <w:t>广西扶南东亚糖业有限公司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驮卢东亚糖业有限公司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4CD2D1C7" w14:textId="77777777" w:rsidR="00453DF2" w:rsidRDefault="00924D73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崇左东亚糖业有限公司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宁明东亚糖业有限公司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4EC6AA4A" w14:textId="77777777" w:rsidR="00453DF2" w:rsidRDefault="00924D73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海棠东亚糖业有限公司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/>
          <w:b/>
          <w:bCs/>
          <w:color w:val="000000"/>
          <w:sz w:val="30"/>
          <w:szCs w:val="30"/>
        </w:rPr>
        <w:t>广西东亚扶南精糖有限公司</w:t>
      </w:r>
    </w:p>
    <w:p w14:paraId="367FC169" w14:textId="77777777" w:rsidR="00453DF2" w:rsidRDefault="00453DF2">
      <w:pPr>
        <w:spacing w:line="460" w:lineRule="exact"/>
        <w:jc w:val="center"/>
        <w:rPr>
          <w:rFonts w:cs="Calibri"/>
          <w:b/>
          <w:bCs/>
          <w:color w:val="000000"/>
          <w:sz w:val="30"/>
          <w:szCs w:val="30"/>
        </w:rPr>
      </w:pPr>
    </w:p>
    <w:p w14:paraId="5E2B9B88" w14:textId="77777777" w:rsidR="00453DF2" w:rsidRDefault="00924D73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20</w:t>
      </w:r>
      <w:r>
        <w:rPr>
          <w:rFonts w:cs="Calibri" w:hint="eastAsia"/>
          <w:b/>
          <w:color w:val="000000"/>
          <w:sz w:val="30"/>
          <w:szCs w:val="30"/>
        </w:rPr>
        <w:t>20</w:t>
      </w:r>
      <w:r>
        <w:rPr>
          <w:rFonts w:cs="Calibri"/>
          <w:b/>
          <w:color w:val="000000"/>
          <w:sz w:val="30"/>
          <w:szCs w:val="30"/>
        </w:rPr>
        <w:t>/</w:t>
      </w:r>
      <w:r>
        <w:rPr>
          <w:rFonts w:cs="Calibri" w:hint="eastAsia"/>
          <w:b/>
          <w:color w:val="000000"/>
          <w:sz w:val="30"/>
          <w:szCs w:val="30"/>
        </w:rPr>
        <w:t>2021</w:t>
      </w:r>
      <w:r>
        <w:rPr>
          <w:rFonts w:cs="Calibri"/>
          <w:b/>
          <w:color w:val="000000"/>
          <w:sz w:val="30"/>
          <w:szCs w:val="30"/>
        </w:rPr>
        <w:t>榨季</w:t>
      </w:r>
      <w:r>
        <w:rPr>
          <w:rFonts w:cs="Calibri"/>
          <w:b/>
          <w:color w:val="000000"/>
          <w:sz w:val="30"/>
          <w:szCs w:val="30"/>
        </w:rPr>
        <w:t xml:space="preserve"> </w:t>
      </w:r>
      <w:r>
        <w:rPr>
          <w:rFonts w:cs="Calibri" w:hint="eastAsia"/>
          <w:b/>
          <w:color w:val="000000"/>
          <w:sz w:val="30"/>
          <w:szCs w:val="30"/>
        </w:rPr>
        <w:t>食糖</w:t>
      </w:r>
      <w:r>
        <w:rPr>
          <w:rFonts w:cs="Calibri"/>
          <w:b/>
          <w:color w:val="000000"/>
          <w:sz w:val="30"/>
          <w:szCs w:val="30"/>
          <w:u w:val="words"/>
        </w:rPr>
        <w:t>海运集装箱运输</w:t>
      </w:r>
      <w:r>
        <w:rPr>
          <w:rFonts w:cs="Calibri" w:hint="eastAsia"/>
          <w:b/>
          <w:color w:val="000000"/>
          <w:sz w:val="30"/>
          <w:szCs w:val="30"/>
          <w:u w:val="words"/>
        </w:rPr>
        <w:t>竞争性</w:t>
      </w:r>
      <w:r>
        <w:rPr>
          <w:rFonts w:cs="Calibri"/>
          <w:b/>
          <w:color w:val="000000"/>
          <w:sz w:val="30"/>
          <w:szCs w:val="30"/>
        </w:rPr>
        <w:t>磋商</w:t>
      </w:r>
      <w:r>
        <w:rPr>
          <w:rFonts w:cs="Calibri" w:hint="eastAsia"/>
          <w:b/>
          <w:color w:val="000000"/>
          <w:sz w:val="30"/>
          <w:szCs w:val="30"/>
        </w:rPr>
        <w:t>项目</w:t>
      </w:r>
    </w:p>
    <w:p w14:paraId="49FA87B3" w14:textId="77777777" w:rsidR="00453DF2" w:rsidRDefault="00924D73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报名表</w:t>
      </w:r>
    </w:p>
    <w:p w14:paraId="2B34A8F5" w14:textId="77777777" w:rsidR="00453DF2" w:rsidRDefault="00453DF2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</w:p>
    <w:p w14:paraId="1E428B0F" w14:textId="77777777" w:rsidR="00453DF2" w:rsidRDefault="00924D73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在已知悉贵司</w:t>
      </w:r>
      <w:r>
        <w:rPr>
          <w:rFonts w:cs="Calibri"/>
          <w:color w:val="000000"/>
          <w:sz w:val="24"/>
        </w:rPr>
        <w:t>20</w:t>
      </w:r>
      <w:r>
        <w:rPr>
          <w:rFonts w:cs="Calibri" w:hint="eastAsia"/>
          <w:color w:val="000000"/>
          <w:sz w:val="24"/>
        </w:rPr>
        <w:t>20</w:t>
      </w:r>
      <w:r>
        <w:rPr>
          <w:rFonts w:cs="Calibri"/>
          <w:color w:val="000000"/>
          <w:sz w:val="24"/>
        </w:rPr>
        <w:t>/2</w:t>
      </w:r>
      <w:r>
        <w:rPr>
          <w:rFonts w:cs="Calibri" w:hint="eastAsia"/>
          <w:color w:val="000000"/>
          <w:sz w:val="24"/>
        </w:rPr>
        <w:t>021</w:t>
      </w:r>
      <w:r>
        <w:rPr>
          <w:rFonts w:cs="Calibri"/>
          <w:color w:val="000000"/>
          <w:sz w:val="24"/>
        </w:rPr>
        <w:t>榨季</w:t>
      </w:r>
      <w:r>
        <w:rPr>
          <w:rFonts w:cs="Calibri" w:hint="eastAsia"/>
          <w:b/>
          <w:bCs/>
          <w:color w:val="000000"/>
          <w:sz w:val="30"/>
          <w:szCs w:val="30"/>
          <w:u w:val="single"/>
        </w:rPr>
        <w:t>食糖</w:t>
      </w:r>
      <w:r>
        <w:rPr>
          <w:rFonts w:cs="Calibri"/>
          <w:b/>
          <w:color w:val="000000"/>
          <w:sz w:val="30"/>
          <w:szCs w:val="30"/>
          <w:u w:val="words"/>
        </w:rPr>
        <w:t>海运集装箱</w:t>
      </w:r>
      <w:r>
        <w:rPr>
          <w:rFonts w:cs="Calibri" w:hint="eastAsia"/>
          <w:color w:val="000000"/>
          <w:sz w:val="24"/>
        </w:rPr>
        <w:t>运输</w:t>
      </w:r>
      <w:r>
        <w:rPr>
          <w:rFonts w:cs="Calibri"/>
          <w:color w:val="000000"/>
          <w:sz w:val="24"/>
        </w:rPr>
        <w:t>资质要求的情况下，经慎重考虑，现我司申请报名参加贵司</w:t>
      </w:r>
      <w:r>
        <w:rPr>
          <w:rFonts w:cs="Calibri" w:hint="eastAsia"/>
          <w:color w:val="000000"/>
          <w:sz w:val="24"/>
        </w:rPr>
        <w:t>2020/2021</w:t>
      </w:r>
      <w:r>
        <w:rPr>
          <w:rFonts w:cs="Calibri"/>
          <w:color w:val="000000"/>
          <w:sz w:val="24"/>
        </w:rPr>
        <w:t>榨季</w:t>
      </w:r>
      <w:r>
        <w:rPr>
          <w:rFonts w:cs="Calibri" w:hint="eastAsia"/>
          <w:color w:val="000000"/>
          <w:sz w:val="24"/>
        </w:rPr>
        <w:t>食糖海运集装箱运输项目竞争性</w:t>
      </w:r>
      <w:r>
        <w:rPr>
          <w:rFonts w:cs="Calibri"/>
          <w:color w:val="000000"/>
          <w:sz w:val="24"/>
        </w:rPr>
        <w:t>磋商。</w:t>
      </w:r>
    </w:p>
    <w:p w14:paraId="79DD7FEF" w14:textId="77777777" w:rsidR="00453DF2" w:rsidRDefault="00924D73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我司承诺所填报名表内容属实，</w:t>
      </w:r>
      <w:r>
        <w:rPr>
          <w:rFonts w:ascii="宋体" w:hAnsi="宋体" w:cs="宋体" w:hint="eastAsia"/>
          <w:sz w:val="24"/>
          <w:szCs w:val="24"/>
        </w:rPr>
        <w:t>并愿意承担如提供虚假信息导致的相关责任。</w:t>
      </w:r>
    </w:p>
    <w:p w14:paraId="4181EA96" w14:textId="77777777" w:rsidR="00453DF2" w:rsidRDefault="00453DF2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14:paraId="30115296" w14:textId="77777777" w:rsidR="00453DF2" w:rsidRDefault="00924D73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（公司名称）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239A1305" w14:textId="77777777" w:rsidR="00453DF2" w:rsidRDefault="00453DF2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</w:p>
    <w:p w14:paraId="68D86814" w14:textId="77777777" w:rsidR="00453DF2" w:rsidRDefault="00924D73">
      <w:pPr>
        <w:spacing w:line="360" w:lineRule="auto"/>
        <w:ind w:leftChars="256" w:left="538"/>
        <w:jc w:val="left"/>
        <w:rPr>
          <w:b/>
          <w:color w:val="000000"/>
          <w:sz w:val="24"/>
          <w:u w:val="words"/>
        </w:rPr>
      </w:pPr>
      <w:r>
        <w:rPr>
          <w:rFonts w:cs="Calibri"/>
          <w:color w:val="000000"/>
          <w:sz w:val="24"/>
        </w:rPr>
        <w:t>现将我司相关情况填报如下：</w:t>
      </w:r>
    </w:p>
    <w:p w14:paraId="511DA91F" w14:textId="77777777" w:rsidR="00453DF2" w:rsidRDefault="00453DF2">
      <w:pPr>
        <w:ind w:leftChars="200" w:left="420"/>
        <w:jc w:val="left"/>
        <w:rPr>
          <w:color w:val="000000"/>
        </w:rPr>
      </w:pPr>
    </w:p>
    <w:p w14:paraId="79EDECA4" w14:textId="77777777" w:rsidR="00453DF2" w:rsidRDefault="00924D73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一、公司简介：</w:t>
      </w:r>
    </w:p>
    <w:p w14:paraId="379C3C60" w14:textId="77777777" w:rsidR="00453DF2" w:rsidRDefault="00924D73">
      <w:pPr>
        <w:spacing w:line="360" w:lineRule="auto"/>
        <w:ind w:leftChars="200" w:left="420"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（请填写）</w:t>
      </w:r>
    </w:p>
    <w:p w14:paraId="7FC4FED2" w14:textId="77777777" w:rsidR="00453DF2" w:rsidRDefault="00924D73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二、相关资质证书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需要提供证件扫描，可另压缩打包</w:t>
      </w:r>
      <w:r>
        <w:rPr>
          <w:b/>
          <w:bCs/>
          <w:color w:val="000000"/>
          <w:sz w:val="28"/>
          <w:szCs w:val="28"/>
        </w:rPr>
        <w:t>)</w:t>
      </w:r>
    </w:p>
    <w:p w14:paraId="4370B739" w14:textId="77777777" w:rsidR="00453DF2" w:rsidRDefault="00924D73">
      <w:pPr>
        <w:numPr>
          <w:ilvl w:val="0"/>
          <w:numId w:val="2"/>
        </w:numPr>
        <w:tabs>
          <w:tab w:val="left" w:pos="900"/>
        </w:tabs>
        <w:spacing w:line="360" w:lineRule="auto"/>
        <w:jc w:val="left"/>
        <w:rPr>
          <w:rFonts w:cs="Calibri"/>
          <w:color w:val="000000"/>
          <w:sz w:val="24"/>
        </w:rPr>
      </w:pPr>
      <w:r>
        <w:rPr>
          <w:color w:val="000000"/>
          <w:sz w:val="24"/>
        </w:rPr>
        <w:t>营业执照（含副本）、税务登记证、道路运输许可证、开户银行许可证、</w:t>
      </w:r>
    </w:p>
    <w:p w14:paraId="5631E624" w14:textId="77777777" w:rsidR="00453DF2" w:rsidRDefault="00924D73">
      <w:pPr>
        <w:tabs>
          <w:tab w:val="left" w:pos="900"/>
        </w:tabs>
        <w:spacing w:line="360" w:lineRule="auto"/>
        <w:ind w:left="1322"/>
        <w:jc w:val="left"/>
        <w:rPr>
          <w:rFonts w:cs="Calibri"/>
          <w:color w:val="000000"/>
          <w:sz w:val="24"/>
        </w:rPr>
      </w:pPr>
      <w:r>
        <w:rPr>
          <w:color w:val="000000"/>
          <w:sz w:val="24"/>
        </w:rPr>
        <w:t>一般纳税人资格或小规模纳税人</w:t>
      </w:r>
    </w:p>
    <w:p w14:paraId="5356C426" w14:textId="77777777" w:rsidR="00453DF2" w:rsidRDefault="00924D73">
      <w:pPr>
        <w:numPr>
          <w:ilvl w:val="0"/>
          <w:numId w:val="2"/>
        </w:numPr>
        <w:tabs>
          <w:tab w:val="left" w:pos="900"/>
        </w:tabs>
        <w:spacing w:line="360" w:lineRule="auto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运输发票：</w:t>
      </w:r>
      <w:r>
        <w:rPr>
          <w:rFonts w:cs="Calibri"/>
          <w:color w:val="000000"/>
          <w:sz w:val="24"/>
        </w:rPr>
        <w:t xml:space="preserve"> □</w:t>
      </w:r>
      <w:r>
        <w:rPr>
          <w:rFonts w:cs="Calibri"/>
          <w:color w:val="000000"/>
          <w:sz w:val="24"/>
        </w:rPr>
        <w:t>自开</w:t>
      </w:r>
      <w:r>
        <w:rPr>
          <w:rFonts w:cs="Calibri"/>
          <w:color w:val="000000"/>
          <w:sz w:val="24"/>
        </w:rPr>
        <w:t xml:space="preserve">   □</w:t>
      </w:r>
      <w:r>
        <w:rPr>
          <w:rFonts w:cs="Calibri"/>
          <w:color w:val="000000"/>
          <w:sz w:val="24"/>
        </w:rPr>
        <w:t>代开</w:t>
      </w:r>
    </w:p>
    <w:p w14:paraId="42AFD42D" w14:textId="77777777" w:rsidR="00453DF2" w:rsidRDefault="00924D73">
      <w:pPr>
        <w:numPr>
          <w:ilvl w:val="0"/>
          <w:numId w:val="2"/>
        </w:numPr>
        <w:tabs>
          <w:tab w:val="left" w:pos="900"/>
        </w:tabs>
        <w:spacing w:line="360" w:lineRule="auto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提供增值税专用发票：</w:t>
      </w:r>
      <w:r>
        <w:rPr>
          <w:rFonts w:cs="Calibri"/>
          <w:color w:val="000000"/>
          <w:sz w:val="24"/>
        </w:rPr>
        <w:t xml:space="preserve">  □</w:t>
      </w:r>
      <w:r>
        <w:rPr>
          <w:rFonts w:cs="Calibri"/>
          <w:color w:val="000000"/>
          <w:sz w:val="24"/>
        </w:rPr>
        <w:t>能</w:t>
      </w:r>
      <w:r>
        <w:rPr>
          <w:rFonts w:cs="Calibri"/>
          <w:color w:val="000000"/>
          <w:sz w:val="24"/>
        </w:rPr>
        <w:t xml:space="preserve">    □</w:t>
      </w:r>
      <w:r>
        <w:rPr>
          <w:rFonts w:cs="Calibri"/>
          <w:color w:val="000000"/>
          <w:sz w:val="24"/>
        </w:rPr>
        <w:t>不能</w:t>
      </w:r>
    </w:p>
    <w:p w14:paraId="6E6B8B2D" w14:textId="77777777" w:rsidR="00453DF2" w:rsidRDefault="00924D73">
      <w:pPr>
        <w:numPr>
          <w:ilvl w:val="0"/>
          <w:numId w:val="2"/>
        </w:numPr>
        <w:tabs>
          <w:tab w:val="left" w:pos="900"/>
        </w:tabs>
        <w:spacing w:line="360" w:lineRule="auto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荣誉证书等（如有）</w:t>
      </w:r>
    </w:p>
    <w:p w14:paraId="2EC72C78" w14:textId="77777777" w:rsidR="00453DF2" w:rsidRDefault="00453DF2">
      <w:pPr>
        <w:spacing w:line="360" w:lineRule="auto"/>
        <w:ind w:leftChars="200" w:left="420" w:firstLineChars="250" w:firstLine="600"/>
        <w:jc w:val="left"/>
        <w:rPr>
          <w:color w:val="000000"/>
          <w:sz w:val="24"/>
        </w:rPr>
      </w:pPr>
    </w:p>
    <w:p w14:paraId="2A01B975" w14:textId="77777777" w:rsidR="00453DF2" w:rsidRDefault="00924D73">
      <w:pPr>
        <w:spacing w:line="400" w:lineRule="exact"/>
        <w:ind w:firstLineChars="200" w:firstLine="562"/>
        <w:jc w:val="left"/>
        <w:rPr>
          <w:rFonts w:cs="Calibri"/>
          <w:b/>
          <w:bCs/>
          <w:color w:val="000000"/>
          <w:sz w:val="28"/>
          <w:szCs w:val="28"/>
        </w:rPr>
      </w:pPr>
      <w:bookmarkStart w:id="0" w:name="_Hlk525837315"/>
      <w:r>
        <w:rPr>
          <w:rFonts w:cs="Calibri"/>
          <w:b/>
          <w:bCs/>
          <w:color w:val="000000"/>
          <w:sz w:val="28"/>
          <w:szCs w:val="28"/>
        </w:rPr>
        <w:t>三、资质审核</w:t>
      </w:r>
    </w:p>
    <w:bookmarkEnd w:id="0"/>
    <w:p w14:paraId="1F348A62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</w:t>
      </w:r>
      <w:r>
        <w:rPr>
          <w:rFonts w:cs="Calibri"/>
          <w:color w:val="000000"/>
          <w:sz w:val="24"/>
        </w:rPr>
        <w:t>、公司名称：</w:t>
      </w:r>
      <w:r>
        <w:rPr>
          <w:rFonts w:cs="Calibri"/>
          <w:color w:val="000000"/>
          <w:sz w:val="24"/>
        </w:rPr>
        <w:t xml:space="preserve"> </w:t>
      </w:r>
    </w:p>
    <w:p w14:paraId="3DAD9304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lastRenderedPageBreak/>
        <w:t>法人代表：</w:t>
      </w:r>
    </w:p>
    <w:p w14:paraId="46EDC9E2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注册资本：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2B66BD3E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2</w:t>
      </w:r>
      <w:r>
        <w:rPr>
          <w:rFonts w:cs="Calibri"/>
          <w:color w:val="000000"/>
          <w:sz w:val="24"/>
        </w:rPr>
        <w:t>、公司成立时间：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1F76BAB5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公司地址：</w:t>
      </w:r>
    </w:p>
    <w:p w14:paraId="28E57AA9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业务联系人：</w:t>
      </w:r>
    </w:p>
    <w:p w14:paraId="069F751F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联系电话：</w:t>
      </w:r>
    </w:p>
    <w:p w14:paraId="2E5CE3EE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 w:hint="eastAsia"/>
          <w:color w:val="000000"/>
          <w:sz w:val="24"/>
        </w:rPr>
        <w:t>业务联系电子邮箱：</w:t>
      </w:r>
    </w:p>
    <w:p w14:paraId="3CA0E7BF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</w:t>
      </w:r>
      <w:r>
        <w:rPr>
          <w:rFonts w:cs="Calibri"/>
          <w:color w:val="000000"/>
          <w:sz w:val="24"/>
        </w:rPr>
        <w:t>、公司账户：</w:t>
      </w:r>
    </w:p>
    <w:p w14:paraId="03E74C67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户名：</w:t>
      </w:r>
    </w:p>
    <w:p w14:paraId="5B6ABFDE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账号：</w:t>
      </w:r>
    </w:p>
    <w:p w14:paraId="294F872F" w14:textId="77777777" w:rsidR="00453DF2" w:rsidRDefault="00924D73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开户行：</w:t>
      </w:r>
    </w:p>
    <w:p w14:paraId="6B01E040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四、财务背景（参看财务报表）：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82"/>
        <w:gridCol w:w="986"/>
        <w:gridCol w:w="1134"/>
        <w:gridCol w:w="992"/>
        <w:gridCol w:w="1134"/>
        <w:gridCol w:w="1046"/>
        <w:gridCol w:w="1440"/>
      </w:tblGrid>
      <w:tr w:rsidR="00453DF2" w14:paraId="3D329978" w14:textId="77777777">
        <w:trPr>
          <w:trHeight w:val="545"/>
          <w:jc w:val="center"/>
        </w:trPr>
        <w:tc>
          <w:tcPr>
            <w:tcW w:w="2268" w:type="dxa"/>
            <w:gridSpan w:val="2"/>
          </w:tcPr>
          <w:p w14:paraId="4204F0B5" w14:textId="77777777" w:rsidR="00453DF2" w:rsidRDefault="00924D73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流动资金</w:t>
            </w:r>
          </w:p>
        </w:tc>
        <w:tc>
          <w:tcPr>
            <w:tcW w:w="2120" w:type="dxa"/>
            <w:gridSpan w:val="2"/>
          </w:tcPr>
          <w:p w14:paraId="52933A87" w14:textId="77777777" w:rsidR="00453DF2" w:rsidRDefault="00924D73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固定资产</w:t>
            </w:r>
          </w:p>
        </w:tc>
        <w:tc>
          <w:tcPr>
            <w:tcW w:w="2126" w:type="dxa"/>
            <w:gridSpan w:val="2"/>
          </w:tcPr>
          <w:p w14:paraId="753920A9" w14:textId="77777777" w:rsidR="00453DF2" w:rsidRDefault="00924D73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 w:hint="eastAsia"/>
                <w:color w:val="000000"/>
                <w:sz w:val="24"/>
              </w:rPr>
              <w:t>营业</w:t>
            </w:r>
            <w:r>
              <w:rPr>
                <w:rFonts w:cs="Calibri"/>
                <w:color w:val="000000"/>
                <w:sz w:val="24"/>
              </w:rPr>
              <w:t>额</w:t>
            </w:r>
          </w:p>
        </w:tc>
        <w:tc>
          <w:tcPr>
            <w:tcW w:w="2486" w:type="dxa"/>
            <w:gridSpan w:val="2"/>
          </w:tcPr>
          <w:p w14:paraId="2BA6E882" w14:textId="77777777" w:rsidR="00453DF2" w:rsidRDefault="00924D73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税前利润</w:t>
            </w:r>
          </w:p>
        </w:tc>
      </w:tr>
      <w:tr w:rsidR="00453DF2" w14:paraId="26722EEE" w14:textId="77777777">
        <w:trPr>
          <w:trHeight w:val="499"/>
          <w:jc w:val="center"/>
        </w:trPr>
        <w:tc>
          <w:tcPr>
            <w:tcW w:w="986" w:type="dxa"/>
          </w:tcPr>
          <w:p w14:paraId="59366D0E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282" w:type="dxa"/>
          </w:tcPr>
          <w:p w14:paraId="18029179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35938B33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86" w:type="dxa"/>
          </w:tcPr>
          <w:p w14:paraId="784FFEDD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2FF14E3C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575327A4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92" w:type="dxa"/>
          </w:tcPr>
          <w:p w14:paraId="2C24A23C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1470A19B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3FF46790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1046" w:type="dxa"/>
          </w:tcPr>
          <w:p w14:paraId="1E35D841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440" w:type="dxa"/>
          </w:tcPr>
          <w:p w14:paraId="12B60065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6B39E0CE" w14:textId="77777777" w:rsidR="00453DF2" w:rsidRDefault="00924D73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</w:tr>
      <w:tr w:rsidR="00453DF2" w14:paraId="0E8BD952" w14:textId="77777777">
        <w:trPr>
          <w:trHeight w:val="777"/>
          <w:jc w:val="center"/>
        </w:trPr>
        <w:tc>
          <w:tcPr>
            <w:tcW w:w="986" w:type="dxa"/>
          </w:tcPr>
          <w:p w14:paraId="057F301D" w14:textId="77777777" w:rsidR="00453DF2" w:rsidRDefault="00453DF2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282" w:type="dxa"/>
          </w:tcPr>
          <w:p w14:paraId="7B657F3B" w14:textId="77777777" w:rsidR="00453DF2" w:rsidRDefault="00924D73">
            <w:pPr>
              <w:ind w:leftChars="200" w:left="420" w:firstLineChars="292" w:firstLine="704"/>
              <w:jc w:val="lef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86" w:type="dxa"/>
          </w:tcPr>
          <w:p w14:paraId="7FCEEB32" w14:textId="77777777" w:rsidR="00453DF2" w:rsidRDefault="00453DF2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4021EB9A" w14:textId="77777777" w:rsidR="00453DF2" w:rsidRDefault="00453DF2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0585852" w14:textId="77777777" w:rsidR="00453DF2" w:rsidRDefault="00453DF2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084138C7" w14:textId="77777777" w:rsidR="00453DF2" w:rsidRDefault="00453DF2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92BEEDA" w14:textId="77777777" w:rsidR="00453DF2" w:rsidRDefault="00453DF2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357702C1" w14:textId="77777777" w:rsidR="00453DF2" w:rsidRDefault="00453DF2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1B16C9F" w14:textId="77777777" w:rsidR="00453DF2" w:rsidRDefault="00453DF2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7EA0E6AD" w14:textId="77777777" w:rsidR="00453DF2" w:rsidRDefault="00453DF2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046" w:type="dxa"/>
          </w:tcPr>
          <w:p w14:paraId="7DBE6FA8" w14:textId="77777777" w:rsidR="00453DF2" w:rsidRDefault="00453DF2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0DCE8721" w14:textId="77777777" w:rsidR="00453DF2" w:rsidRDefault="00453DF2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722C3A5" w14:textId="77777777" w:rsidR="00453DF2" w:rsidRDefault="00453DF2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1BB875CC" w14:textId="77777777" w:rsidR="00453DF2" w:rsidRDefault="00453DF2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</w:tr>
    </w:tbl>
    <w:p w14:paraId="261CD9D6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3BDD9F50" w14:textId="77777777" w:rsidR="00453DF2" w:rsidRDefault="00924D73">
      <w:pPr>
        <w:numPr>
          <w:ilvl w:val="0"/>
          <w:numId w:val="3"/>
        </w:numPr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可提供的</w:t>
      </w:r>
      <w:r>
        <w:rPr>
          <w:rFonts w:cs="Calibri" w:hint="eastAsia"/>
          <w:b/>
          <w:bCs/>
          <w:color w:val="000000"/>
          <w:sz w:val="28"/>
          <w:szCs w:val="28"/>
        </w:rPr>
        <w:t>前后端拖车</w:t>
      </w:r>
      <w:r>
        <w:rPr>
          <w:rFonts w:cs="Calibri"/>
          <w:b/>
          <w:bCs/>
          <w:color w:val="000000"/>
          <w:sz w:val="28"/>
          <w:szCs w:val="28"/>
        </w:rPr>
        <w:t>服务能力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24"/>
        <w:tblW w:w="7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545"/>
        <w:gridCol w:w="1706"/>
        <w:gridCol w:w="3111"/>
      </w:tblGrid>
      <w:tr w:rsidR="00453DF2" w14:paraId="4BFEA07C" w14:textId="77777777">
        <w:trPr>
          <w:cantSplit/>
          <w:trHeight w:val="385"/>
        </w:trPr>
        <w:tc>
          <w:tcPr>
            <w:tcW w:w="1220" w:type="dxa"/>
            <w:vMerge w:val="restart"/>
            <w:vAlign w:val="center"/>
          </w:tcPr>
          <w:p w14:paraId="40359F39" w14:textId="77777777" w:rsidR="00453DF2" w:rsidRDefault="00924D73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自有拖车</w:t>
            </w:r>
          </w:p>
        </w:tc>
        <w:tc>
          <w:tcPr>
            <w:tcW w:w="1545" w:type="dxa"/>
          </w:tcPr>
          <w:p w14:paraId="642A1B68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港口</w:t>
            </w:r>
          </w:p>
        </w:tc>
        <w:tc>
          <w:tcPr>
            <w:tcW w:w="1706" w:type="dxa"/>
          </w:tcPr>
          <w:p w14:paraId="3E6A4C7C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3111" w:type="dxa"/>
          </w:tcPr>
          <w:p w14:paraId="0F04F383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453DF2" w14:paraId="1D80D4AD" w14:textId="77777777">
        <w:trPr>
          <w:cantSplit/>
          <w:trHeight w:val="159"/>
        </w:trPr>
        <w:tc>
          <w:tcPr>
            <w:tcW w:w="1220" w:type="dxa"/>
            <w:vMerge/>
            <w:vAlign w:val="center"/>
          </w:tcPr>
          <w:p w14:paraId="025FA23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29DF0AC6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起运港</w:t>
            </w:r>
          </w:p>
        </w:tc>
        <w:tc>
          <w:tcPr>
            <w:tcW w:w="1706" w:type="dxa"/>
          </w:tcPr>
          <w:p w14:paraId="6CAD0BE5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 w:val="restart"/>
          </w:tcPr>
          <w:p w14:paraId="45AE495A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14:paraId="4A40D098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14:paraId="338F3B53" w14:textId="77777777" w:rsidR="00453DF2" w:rsidRDefault="00924D73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、须提供车辆的相关证件，所属公司</w:t>
            </w:r>
            <w:r>
              <w:rPr>
                <w:color w:val="000000"/>
                <w:sz w:val="24"/>
              </w:rPr>
              <w:t xml:space="preserve">         </w:t>
            </w:r>
          </w:p>
          <w:p w14:paraId="18E3AC68" w14:textId="77777777" w:rsidR="00453DF2" w:rsidRDefault="00924D73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、须提供车辆相片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张以上</w:t>
            </w:r>
          </w:p>
          <w:p w14:paraId="7159CFAB" w14:textId="77777777" w:rsidR="00453DF2" w:rsidRDefault="00924D73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以上可另行扫描件提供压缩打包文件</w:t>
            </w:r>
            <w:r>
              <w:rPr>
                <w:color w:val="000000"/>
                <w:sz w:val="24"/>
              </w:rPr>
              <w:t>；</w:t>
            </w:r>
          </w:p>
        </w:tc>
      </w:tr>
      <w:tr w:rsidR="00453DF2" w14:paraId="1C0C1888" w14:textId="77777777">
        <w:trPr>
          <w:cantSplit/>
          <w:trHeight w:val="157"/>
        </w:trPr>
        <w:tc>
          <w:tcPr>
            <w:tcW w:w="1220" w:type="dxa"/>
            <w:vMerge/>
            <w:vAlign w:val="center"/>
          </w:tcPr>
          <w:p w14:paraId="726BA692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26E211F2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目的港</w:t>
            </w:r>
          </w:p>
        </w:tc>
        <w:tc>
          <w:tcPr>
            <w:tcW w:w="1706" w:type="dxa"/>
          </w:tcPr>
          <w:p w14:paraId="49D741C3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/>
          </w:tcPr>
          <w:p w14:paraId="6202AF4D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453DF2" w14:paraId="72D1CF76" w14:textId="77777777">
        <w:trPr>
          <w:cantSplit/>
          <w:trHeight w:val="300"/>
        </w:trPr>
        <w:tc>
          <w:tcPr>
            <w:tcW w:w="1220" w:type="dxa"/>
            <w:vMerge/>
            <w:vAlign w:val="center"/>
          </w:tcPr>
          <w:p w14:paraId="1715E10A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3D6708FC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合计数量（辆）</w:t>
            </w:r>
          </w:p>
        </w:tc>
        <w:tc>
          <w:tcPr>
            <w:tcW w:w="1706" w:type="dxa"/>
          </w:tcPr>
          <w:p w14:paraId="34D088E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/>
          </w:tcPr>
          <w:p w14:paraId="3F21128F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453DF2" w14:paraId="4E28308B" w14:textId="77777777">
        <w:trPr>
          <w:cantSplit/>
          <w:trHeight w:val="417"/>
        </w:trPr>
        <w:tc>
          <w:tcPr>
            <w:tcW w:w="1220" w:type="dxa"/>
            <w:vMerge w:val="restart"/>
            <w:vAlign w:val="center"/>
          </w:tcPr>
          <w:p w14:paraId="7610E810" w14:textId="77777777" w:rsidR="00453DF2" w:rsidRDefault="00924D73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挂靠车</w:t>
            </w:r>
          </w:p>
        </w:tc>
        <w:tc>
          <w:tcPr>
            <w:tcW w:w="1545" w:type="dxa"/>
          </w:tcPr>
          <w:p w14:paraId="01A393F2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港口</w:t>
            </w:r>
          </w:p>
        </w:tc>
        <w:tc>
          <w:tcPr>
            <w:tcW w:w="1706" w:type="dxa"/>
          </w:tcPr>
          <w:p w14:paraId="7B6F4E34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3111" w:type="dxa"/>
            <w:vMerge/>
          </w:tcPr>
          <w:p w14:paraId="78180FEF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453DF2" w14:paraId="29ABCAF6" w14:textId="77777777">
        <w:trPr>
          <w:cantSplit/>
          <w:trHeight w:val="174"/>
        </w:trPr>
        <w:tc>
          <w:tcPr>
            <w:tcW w:w="1220" w:type="dxa"/>
            <w:vMerge/>
          </w:tcPr>
          <w:p w14:paraId="76DB33E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526375AB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起运港</w:t>
            </w:r>
          </w:p>
        </w:tc>
        <w:tc>
          <w:tcPr>
            <w:tcW w:w="1706" w:type="dxa"/>
          </w:tcPr>
          <w:p w14:paraId="4CA5FD0F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/>
          </w:tcPr>
          <w:p w14:paraId="16E9FD6C" w14:textId="77777777" w:rsidR="00453DF2" w:rsidRDefault="00453DF2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453DF2" w14:paraId="72B6976E" w14:textId="77777777">
        <w:trPr>
          <w:cantSplit/>
          <w:trHeight w:val="240"/>
        </w:trPr>
        <w:tc>
          <w:tcPr>
            <w:tcW w:w="1220" w:type="dxa"/>
            <w:vMerge/>
          </w:tcPr>
          <w:p w14:paraId="3E961815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1F26B9DE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目的港</w:t>
            </w:r>
          </w:p>
        </w:tc>
        <w:tc>
          <w:tcPr>
            <w:tcW w:w="1706" w:type="dxa"/>
          </w:tcPr>
          <w:p w14:paraId="2BB54421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/>
          </w:tcPr>
          <w:p w14:paraId="64036E98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  <w:tr w:rsidR="00453DF2" w14:paraId="0FD270B4" w14:textId="77777777">
        <w:trPr>
          <w:cantSplit/>
          <w:trHeight w:val="150"/>
        </w:trPr>
        <w:tc>
          <w:tcPr>
            <w:tcW w:w="1220" w:type="dxa"/>
            <w:vMerge/>
          </w:tcPr>
          <w:p w14:paraId="61DC4B7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5B484C2E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合计数量（辆）</w:t>
            </w:r>
          </w:p>
        </w:tc>
        <w:tc>
          <w:tcPr>
            <w:tcW w:w="1706" w:type="dxa"/>
          </w:tcPr>
          <w:p w14:paraId="7F9F57C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3111" w:type="dxa"/>
            <w:vMerge/>
          </w:tcPr>
          <w:p w14:paraId="1EF749AF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  <w:tr w:rsidR="00453DF2" w14:paraId="499662CC" w14:textId="77777777">
        <w:trPr>
          <w:cantSplit/>
          <w:trHeight w:val="172"/>
        </w:trPr>
        <w:tc>
          <w:tcPr>
            <w:tcW w:w="1220" w:type="dxa"/>
            <w:vMerge/>
          </w:tcPr>
          <w:p w14:paraId="173A70BA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545" w:type="dxa"/>
          </w:tcPr>
          <w:p w14:paraId="3803400D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706" w:type="dxa"/>
          </w:tcPr>
          <w:p w14:paraId="6FBCFA34" w14:textId="77777777" w:rsidR="00453DF2" w:rsidRDefault="00924D73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合计数量（辆）</w:t>
            </w:r>
          </w:p>
        </w:tc>
        <w:tc>
          <w:tcPr>
            <w:tcW w:w="3111" w:type="dxa"/>
            <w:vMerge/>
          </w:tcPr>
          <w:p w14:paraId="3FD781AB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</w:tbl>
    <w:p w14:paraId="2959189B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5A11CCBF" w14:textId="77777777" w:rsidR="00453DF2" w:rsidRDefault="00453DF2">
      <w:pPr>
        <w:spacing w:line="400" w:lineRule="exact"/>
        <w:ind w:leftChars="200" w:left="420"/>
        <w:jc w:val="left"/>
        <w:rPr>
          <w:color w:val="000000"/>
          <w:sz w:val="24"/>
        </w:rPr>
      </w:pPr>
    </w:p>
    <w:p w14:paraId="77E89E70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321333D6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25B86A0B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EC8DE8C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6B0E5D53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211F2966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4383E56D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3605695B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08A78AF9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1E8B2DCD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5C68E5EA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3F49370C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76D1968E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六、优势航线调查表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442"/>
        <w:gridCol w:w="752"/>
        <w:gridCol w:w="1345"/>
        <w:gridCol w:w="969"/>
        <w:gridCol w:w="1295"/>
        <w:gridCol w:w="1295"/>
      </w:tblGrid>
      <w:tr w:rsidR="00453DF2" w14:paraId="495964F2" w14:textId="77777777">
        <w:trPr>
          <w:trHeight w:val="1222"/>
          <w:jc w:val="center"/>
        </w:trPr>
        <w:tc>
          <w:tcPr>
            <w:tcW w:w="471" w:type="pct"/>
          </w:tcPr>
          <w:p w14:paraId="6189C590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4" w:type="pct"/>
          </w:tcPr>
          <w:p w14:paraId="7D6D0870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优势航线</w:t>
            </w:r>
            <w:r>
              <w:rPr>
                <w:rFonts w:hint="eastAsia"/>
                <w:color w:val="000000"/>
                <w:sz w:val="24"/>
                <w:szCs w:val="24"/>
              </w:rPr>
              <w:t>（请列明起运港</w:t>
            </w:r>
            <w:r>
              <w:rPr>
                <w:rFonts w:hint="eastAsia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中转港</w:t>
            </w:r>
            <w:r>
              <w:rPr>
                <w:rFonts w:hint="eastAsia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目的港）</w:t>
            </w:r>
          </w:p>
        </w:tc>
        <w:tc>
          <w:tcPr>
            <w:tcW w:w="420" w:type="pct"/>
          </w:tcPr>
          <w:p w14:paraId="5AE9BCCD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船东</w:t>
            </w:r>
          </w:p>
        </w:tc>
        <w:tc>
          <w:tcPr>
            <w:tcW w:w="752" w:type="pct"/>
          </w:tcPr>
          <w:p w14:paraId="53FCF816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起运港船期间隔</w:t>
            </w:r>
          </w:p>
        </w:tc>
        <w:tc>
          <w:tcPr>
            <w:tcW w:w="542" w:type="pct"/>
          </w:tcPr>
          <w:p w14:paraId="2AC6483F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海上航行时间</w:t>
            </w:r>
          </w:p>
        </w:tc>
        <w:tc>
          <w:tcPr>
            <w:tcW w:w="724" w:type="pct"/>
          </w:tcPr>
          <w:p w14:paraId="13CE7414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目的港</w:t>
            </w:r>
            <w:r>
              <w:rPr>
                <w:color w:val="000000"/>
                <w:sz w:val="24"/>
                <w:szCs w:val="24"/>
              </w:rPr>
              <w:t>可提供目的港免堆期</w:t>
            </w:r>
          </w:p>
        </w:tc>
        <w:tc>
          <w:tcPr>
            <w:tcW w:w="724" w:type="pct"/>
          </w:tcPr>
          <w:p w14:paraId="7247D8E9" w14:textId="77777777" w:rsidR="00453DF2" w:rsidRDefault="00924D7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其他优势备注</w:t>
            </w:r>
          </w:p>
        </w:tc>
      </w:tr>
      <w:tr w:rsidR="00453DF2" w14:paraId="1AF3AD88" w14:textId="77777777">
        <w:trPr>
          <w:trHeight w:val="579"/>
          <w:jc w:val="center"/>
        </w:trPr>
        <w:tc>
          <w:tcPr>
            <w:tcW w:w="471" w:type="pct"/>
          </w:tcPr>
          <w:p w14:paraId="05826CF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364" w:type="pct"/>
          </w:tcPr>
          <w:p w14:paraId="779AD30F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420" w:type="pct"/>
          </w:tcPr>
          <w:p w14:paraId="099FE16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52" w:type="pct"/>
          </w:tcPr>
          <w:p w14:paraId="55972F7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542" w:type="pct"/>
          </w:tcPr>
          <w:p w14:paraId="2404DC85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</w:tcPr>
          <w:p w14:paraId="698CB08F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</w:tcPr>
          <w:p w14:paraId="555E3A6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  <w:tr w:rsidR="00453DF2" w14:paraId="6FC6C739" w14:textId="77777777">
        <w:trPr>
          <w:trHeight w:val="587"/>
          <w:jc w:val="center"/>
        </w:trPr>
        <w:tc>
          <w:tcPr>
            <w:tcW w:w="471" w:type="pct"/>
          </w:tcPr>
          <w:p w14:paraId="1154F6A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364" w:type="pct"/>
          </w:tcPr>
          <w:p w14:paraId="038719A5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420" w:type="pct"/>
          </w:tcPr>
          <w:p w14:paraId="70EF928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52" w:type="pct"/>
          </w:tcPr>
          <w:p w14:paraId="31D518BD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542" w:type="pct"/>
          </w:tcPr>
          <w:p w14:paraId="5722E074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</w:tcPr>
          <w:p w14:paraId="70099B2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</w:tcPr>
          <w:p w14:paraId="3B921F4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  <w:tr w:rsidR="00453DF2" w14:paraId="58FD18D3" w14:textId="77777777">
        <w:trPr>
          <w:trHeight w:val="587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D25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C9A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05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D3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32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46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FBD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  <w:tr w:rsidR="00453DF2" w14:paraId="1C133FF9" w14:textId="77777777">
        <w:trPr>
          <w:trHeight w:val="587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78A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74A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788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C97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876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1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219" w14:textId="77777777" w:rsidR="00453DF2" w:rsidRDefault="00453DF2">
            <w:pPr>
              <w:spacing w:line="400" w:lineRule="exact"/>
              <w:ind w:leftChars="200" w:left="420"/>
              <w:jc w:val="left"/>
              <w:rPr>
                <w:color w:val="000000"/>
                <w:sz w:val="24"/>
              </w:rPr>
            </w:pPr>
          </w:p>
        </w:tc>
      </w:tr>
    </w:tbl>
    <w:p w14:paraId="2989F159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2BFCBE85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滞箱滞港费用标准（提供运作过的目的港口、船公司信息）：</w:t>
      </w:r>
    </w:p>
    <w:tbl>
      <w:tblPr>
        <w:tblpPr w:leftFromText="180" w:rightFromText="180" w:vertAnchor="text" w:horzAnchor="page" w:tblpX="883" w:tblpY="184"/>
        <w:tblOverlap w:val="never"/>
        <w:tblW w:w="10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2"/>
        <w:gridCol w:w="240"/>
        <w:gridCol w:w="297"/>
        <w:gridCol w:w="583"/>
        <w:gridCol w:w="670"/>
        <w:gridCol w:w="683"/>
        <w:gridCol w:w="447"/>
        <w:gridCol w:w="583"/>
        <w:gridCol w:w="670"/>
        <w:gridCol w:w="683"/>
        <w:gridCol w:w="447"/>
        <w:gridCol w:w="583"/>
        <w:gridCol w:w="670"/>
        <w:gridCol w:w="683"/>
        <w:gridCol w:w="447"/>
        <w:gridCol w:w="583"/>
        <w:gridCol w:w="670"/>
        <w:gridCol w:w="683"/>
      </w:tblGrid>
      <w:tr w:rsidR="00453DF2" w14:paraId="5D266EA1" w14:textId="77777777">
        <w:trPr>
          <w:trHeight w:val="7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5D055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60274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目的港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88F11C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滞箱费单价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（元/柜）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69844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港口堆存费单价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（元/柜）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C1B0F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搬移费单价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（元/柜）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86C452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（元/柜）</w:t>
            </w:r>
          </w:p>
        </w:tc>
      </w:tr>
      <w:tr w:rsidR="00453DF2" w14:paraId="1821CB64" w14:textId="77777777">
        <w:trPr>
          <w:trHeight w:val="93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6F0575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3133B9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9E7FE" w14:textId="77777777" w:rsidR="00453DF2" w:rsidRDefault="00924D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船公司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5E66B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0~7天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458D56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8~14天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4BD663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15~21天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C6C01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22天以上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84C9D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0~7天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FEC64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8~14天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C8B80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15~21天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078CE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22天以上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73F5E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0~7天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F6CC64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8~14天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0C10F6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15~21天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F3984A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22天以上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263084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0~7天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200581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8~14天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FFFA0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15~21天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E8E31" w14:textId="77777777" w:rsidR="00453DF2" w:rsidRDefault="00924D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22天以上</w:t>
            </w:r>
          </w:p>
        </w:tc>
      </w:tr>
      <w:tr w:rsidR="00453DF2" w14:paraId="46F311E7" w14:textId="77777777">
        <w:trPr>
          <w:trHeight w:val="9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469C8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DB0F2C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1EBF2" w14:textId="77777777" w:rsidR="00453DF2" w:rsidRDefault="00453D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255809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AF4927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64EFB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0F018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77467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9694A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903E4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70AA9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0BE26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B9FF4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43FE9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94B99D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1B26C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6B2C5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53217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F8662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53DF2" w14:paraId="45888FF8" w14:textId="77777777">
        <w:trPr>
          <w:trHeight w:val="9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29C83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3B465F" w14:textId="77777777" w:rsidR="00453DF2" w:rsidRDefault="00453DF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7A339" w14:textId="77777777" w:rsidR="00453DF2" w:rsidRDefault="00453D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0D8D16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EA547D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834E6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22E34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341C8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F54AC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A01B1B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CC5BB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A787E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D406E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DA0D1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F3823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951C2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825E6A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CC14F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09B0A" w14:textId="77777777" w:rsidR="00453DF2" w:rsidRDefault="00453DF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230805EC" w14:textId="77777777" w:rsidR="00453DF2" w:rsidRDefault="00453DF2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</w:p>
    <w:p w14:paraId="05D7E6A2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七、从事白糖运输经验及时间：</w:t>
      </w:r>
    </w:p>
    <w:p w14:paraId="46B79BA9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、海运白糖经验年限（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年）：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；与东亚糖业合作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年；</w:t>
      </w:r>
      <w:r>
        <w:rPr>
          <w:rFonts w:hint="eastAsia"/>
          <w:color w:val="000000"/>
          <w:sz w:val="24"/>
        </w:rPr>
        <w:t xml:space="preserve">       </w:t>
      </w:r>
    </w:p>
    <w:p w14:paraId="0CDB6ED3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运作东亚糖业海运集装箱白糖</w:t>
      </w:r>
      <w:r>
        <w:rPr>
          <w:color w:val="000000"/>
          <w:sz w:val="24"/>
        </w:rPr>
        <w:t>运输总量</w:t>
      </w:r>
      <w:r>
        <w:rPr>
          <w:rFonts w:hint="eastAsia"/>
          <w:color w:val="000000"/>
          <w:sz w:val="24"/>
        </w:rPr>
        <w:t>：</w:t>
      </w:r>
    </w:p>
    <w:p w14:paraId="5937529E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18/19</w:t>
      </w:r>
      <w:r>
        <w:rPr>
          <w:rFonts w:hint="eastAsia"/>
          <w:color w:val="000000"/>
          <w:sz w:val="24"/>
        </w:rPr>
        <w:t>榨季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吨；</w:t>
      </w:r>
      <w:r>
        <w:rPr>
          <w:rFonts w:hint="eastAsia"/>
          <w:color w:val="000000"/>
          <w:sz w:val="24"/>
        </w:rPr>
        <w:t>19/20</w:t>
      </w:r>
      <w:r>
        <w:rPr>
          <w:rFonts w:hint="eastAsia"/>
          <w:color w:val="000000"/>
          <w:sz w:val="24"/>
        </w:rPr>
        <w:t>榨季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吨。</w:t>
      </w:r>
    </w:p>
    <w:p w14:paraId="3A69598E" w14:textId="77777777" w:rsidR="00453DF2" w:rsidRDefault="00924D73">
      <w:pPr>
        <w:numPr>
          <w:ilvl w:val="0"/>
          <w:numId w:val="4"/>
        </w:num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主要优势运输方向：</w:t>
      </w:r>
    </w:p>
    <w:p w14:paraId="769D7479" w14:textId="77777777" w:rsidR="00453DF2" w:rsidRDefault="00924D73">
      <w:pPr>
        <w:numPr>
          <w:ilvl w:val="0"/>
          <w:numId w:val="4"/>
        </w:num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周末、节假日是否能正常</w:t>
      </w:r>
      <w:r>
        <w:rPr>
          <w:rFonts w:hint="eastAsia"/>
          <w:color w:val="000000"/>
          <w:sz w:val="24"/>
        </w:rPr>
        <w:t>作业（装卸船舶</w:t>
      </w:r>
      <w:r>
        <w:rPr>
          <w:color w:val="000000"/>
          <w:sz w:val="24"/>
        </w:rPr>
        <w:t>及送货客户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：</w:t>
      </w:r>
    </w:p>
    <w:p w14:paraId="118A48A3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、是否有终端客户服务经验？如有，请提供门到门直送客户名称：</w:t>
      </w:r>
    </w:p>
    <w:p w14:paraId="0111404E" w14:textId="77777777" w:rsidR="00453DF2" w:rsidRDefault="00453DF2">
      <w:pPr>
        <w:spacing w:line="360" w:lineRule="auto"/>
        <w:ind w:firstLineChars="250" w:firstLine="600"/>
        <w:jc w:val="left"/>
        <w:rPr>
          <w:color w:val="000000"/>
          <w:sz w:val="24"/>
        </w:rPr>
      </w:pPr>
    </w:p>
    <w:p w14:paraId="0DDC8E76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八、除东亚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公司外，其他顾客及产品情况：</w:t>
      </w:r>
    </w:p>
    <w:p w14:paraId="6151F917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白糖海运</w:t>
      </w:r>
      <w:r>
        <w:rPr>
          <w:color w:val="000000"/>
          <w:sz w:val="24"/>
        </w:rPr>
        <w:t>服务东亚</w:t>
      </w:r>
      <w:r>
        <w:rPr>
          <w:rFonts w:hint="eastAsia"/>
          <w:color w:val="000000"/>
          <w:sz w:val="24"/>
        </w:rPr>
        <w:t>糖业</w:t>
      </w:r>
      <w:r>
        <w:rPr>
          <w:color w:val="000000"/>
          <w:sz w:val="24"/>
        </w:rPr>
        <w:t>以外的糖厂或客户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453DF2" w14:paraId="58391693" w14:textId="77777777">
        <w:tc>
          <w:tcPr>
            <w:tcW w:w="2236" w:type="dxa"/>
          </w:tcPr>
          <w:p w14:paraId="20CDE3DA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2236" w:type="dxa"/>
          </w:tcPr>
          <w:p w14:paraId="15AAE0FD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糖厂或客户名称</w:t>
            </w:r>
          </w:p>
        </w:tc>
        <w:tc>
          <w:tcPr>
            <w:tcW w:w="2237" w:type="dxa"/>
          </w:tcPr>
          <w:p w14:paraId="578605A0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18/19</w:t>
            </w:r>
            <w:r>
              <w:rPr>
                <w:rFonts w:hint="eastAsia"/>
                <w:color w:val="000000"/>
                <w:sz w:val="24"/>
              </w:rPr>
              <w:t>榨季运作数量</w:t>
            </w:r>
          </w:p>
        </w:tc>
        <w:tc>
          <w:tcPr>
            <w:tcW w:w="2237" w:type="dxa"/>
          </w:tcPr>
          <w:p w14:paraId="4B92C269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19/20</w:t>
            </w:r>
            <w:r>
              <w:rPr>
                <w:rFonts w:hint="eastAsia"/>
                <w:color w:val="000000"/>
                <w:sz w:val="24"/>
              </w:rPr>
              <w:t>榨季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吨；</w:t>
            </w:r>
          </w:p>
        </w:tc>
      </w:tr>
      <w:tr w:rsidR="00453DF2" w14:paraId="2E5BD112" w14:textId="77777777">
        <w:tc>
          <w:tcPr>
            <w:tcW w:w="2236" w:type="dxa"/>
          </w:tcPr>
          <w:p w14:paraId="2123FCD7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</w:tcPr>
          <w:p w14:paraId="7CA78C1C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42B6FD5E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0122C7E8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453DF2" w14:paraId="0BC12CCD" w14:textId="77777777">
        <w:tc>
          <w:tcPr>
            <w:tcW w:w="2236" w:type="dxa"/>
          </w:tcPr>
          <w:p w14:paraId="13706574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6" w:type="dxa"/>
          </w:tcPr>
          <w:p w14:paraId="59F0BDD0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03AEAC45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5F138AD0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14:paraId="0CE062C8" w14:textId="77777777" w:rsidR="00453DF2" w:rsidRDefault="00453DF2">
      <w:pPr>
        <w:tabs>
          <w:tab w:val="left" w:pos="312"/>
        </w:tabs>
        <w:spacing w:line="360" w:lineRule="auto"/>
        <w:jc w:val="left"/>
        <w:rPr>
          <w:color w:val="000000"/>
          <w:sz w:val="24"/>
        </w:rPr>
      </w:pPr>
    </w:p>
    <w:p w14:paraId="173A4FE0" w14:textId="77777777" w:rsidR="00453DF2" w:rsidRDefault="00924D73">
      <w:pPr>
        <w:spacing w:line="400" w:lineRule="exact"/>
        <w:ind w:leftChars="225" w:left="473"/>
        <w:jc w:val="left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rFonts w:hint="eastAsia"/>
          <w:color w:val="000000"/>
          <w:sz w:val="24"/>
        </w:rPr>
        <w:t>除白糖外，海运运作</w:t>
      </w:r>
      <w:r>
        <w:rPr>
          <w:color w:val="000000"/>
          <w:sz w:val="24"/>
        </w:rPr>
        <w:t>其他产品</w:t>
      </w:r>
      <w:r>
        <w:rPr>
          <w:rFonts w:hint="eastAsia"/>
          <w:color w:val="000000"/>
          <w:sz w:val="24"/>
        </w:rPr>
        <w:t>及年运作数量</w:t>
      </w:r>
      <w:r>
        <w:rPr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453DF2" w14:paraId="3AD9D452" w14:textId="77777777">
        <w:tc>
          <w:tcPr>
            <w:tcW w:w="2236" w:type="dxa"/>
          </w:tcPr>
          <w:p w14:paraId="33170736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236" w:type="dxa"/>
          </w:tcPr>
          <w:p w14:paraId="157C7D5C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</w:t>
            </w:r>
          </w:p>
        </w:tc>
        <w:tc>
          <w:tcPr>
            <w:tcW w:w="2237" w:type="dxa"/>
          </w:tcPr>
          <w:p w14:paraId="63E1E49F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货物名称</w:t>
            </w:r>
          </w:p>
        </w:tc>
        <w:tc>
          <w:tcPr>
            <w:tcW w:w="2237" w:type="dxa"/>
          </w:tcPr>
          <w:p w14:paraId="6C0C9C6C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年运作量</w:t>
            </w:r>
          </w:p>
        </w:tc>
      </w:tr>
      <w:tr w:rsidR="00453DF2" w14:paraId="0E5F8795" w14:textId="77777777">
        <w:tc>
          <w:tcPr>
            <w:tcW w:w="2236" w:type="dxa"/>
          </w:tcPr>
          <w:p w14:paraId="51B315A5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</w:tcPr>
          <w:p w14:paraId="5E523C32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13DC4187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03CA9916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453DF2" w14:paraId="1D2E0C7D" w14:textId="77777777">
        <w:tc>
          <w:tcPr>
            <w:tcW w:w="2236" w:type="dxa"/>
          </w:tcPr>
          <w:p w14:paraId="01E12784" w14:textId="77777777" w:rsidR="00453DF2" w:rsidRDefault="00924D7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6" w:type="dxa"/>
          </w:tcPr>
          <w:p w14:paraId="35B591E6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11AAFF13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68083033" w14:textId="77777777" w:rsidR="00453DF2" w:rsidRDefault="00453DF2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14:paraId="0AA1E9D6" w14:textId="77777777" w:rsidR="00453DF2" w:rsidRDefault="00453DF2">
      <w:pPr>
        <w:spacing w:line="400" w:lineRule="exact"/>
        <w:ind w:leftChars="225" w:left="473"/>
        <w:jc w:val="left"/>
        <w:rPr>
          <w:color w:val="000000"/>
          <w:sz w:val="24"/>
        </w:rPr>
      </w:pPr>
    </w:p>
    <w:p w14:paraId="009462BB" w14:textId="77777777" w:rsidR="00453DF2" w:rsidRDefault="00453DF2">
      <w:pPr>
        <w:spacing w:line="400" w:lineRule="exact"/>
        <w:ind w:leftChars="200" w:left="420" w:firstLineChars="25" w:firstLine="60"/>
        <w:jc w:val="left"/>
        <w:rPr>
          <w:color w:val="000000"/>
          <w:sz w:val="24"/>
        </w:rPr>
      </w:pPr>
    </w:p>
    <w:p w14:paraId="579C44F2" w14:textId="77777777" w:rsidR="00453DF2" w:rsidRDefault="00924D73">
      <w:pPr>
        <w:spacing w:line="400" w:lineRule="exact"/>
        <w:jc w:val="left"/>
        <w:rPr>
          <w:color w:val="000000"/>
          <w:sz w:val="24"/>
        </w:rPr>
      </w:pPr>
      <w:r>
        <w:rPr>
          <w:b/>
          <w:bCs/>
          <w:color w:val="000000"/>
          <w:sz w:val="28"/>
          <w:szCs w:val="28"/>
        </w:rPr>
        <w:t>九、</w:t>
      </w:r>
      <w:r>
        <w:rPr>
          <w:rFonts w:hint="eastAsia"/>
          <w:b/>
          <w:bCs/>
          <w:color w:val="000000"/>
          <w:sz w:val="28"/>
          <w:szCs w:val="28"/>
        </w:rPr>
        <w:t>与</w:t>
      </w:r>
      <w:r>
        <w:rPr>
          <w:b/>
          <w:bCs/>
          <w:color w:val="000000"/>
          <w:sz w:val="28"/>
          <w:szCs w:val="28"/>
        </w:rPr>
        <w:t>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合作项目管理团队组织结构：</w:t>
      </w:r>
    </w:p>
    <w:p w14:paraId="210DEDC8" w14:textId="77777777" w:rsidR="00453DF2" w:rsidRDefault="00924D73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）管理人员</w:t>
      </w:r>
    </w:p>
    <w:p w14:paraId="2E67C5E2" w14:textId="77777777" w:rsidR="00453DF2" w:rsidRDefault="00924D73"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）组织架构图：</w:t>
      </w:r>
    </w:p>
    <w:p w14:paraId="5E1F39BB" w14:textId="77777777" w:rsidR="00453DF2" w:rsidRDefault="00924D73">
      <w:pPr>
        <w:spacing w:line="400" w:lineRule="exact"/>
        <w:ind w:leftChars="200" w:left="42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</w:p>
    <w:p w14:paraId="6EF69179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十、有无业务操作流程、物流操作系统等，如果，请提供流程截图、系统名称或界面截图。</w:t>
      </w:r>
    </w:p>
    <w:p w14:paraId="0437C74C" w14:textId="77777777" w:rsidR="00453DF2" w:rsidRDefault="00453DF2">
      <w:pPr>
        <w:spacing w:line="400" w:lineRule="exact"/>
        <w:ind w:leftChars="200" w:left="420"/>
        <w:jc w:val="left"/>
        <w:rPr>
          <w:color w:val="000000"/>
          <w:sz w:val="24"/>
        </w:rPr>
      </w:pPr>
    </w:p>
    <w:p w14:paraId="6AE5574B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十一、自身优势</w:t>
      </w:r>
      <w:r>
        <w:rPr>
          <w:rFonts w:hint="eastAsia"/>
          <w:b/>
          <w:bCs/>
          <w:color w:val="000000"/>
          <w:sz w:val="28"/>
          <w:szCs w:val="28"/>
        </w:rPr>
        <w:t>及</w:t>
      </w:r>
      <w:r>
        <w:rPr>
          <w:b/>
          <w:bCs/>
          <w:color w:val="000000"/>
          <w:sz w:val="28"/>
          <w:szCs w:val="28"/>
        </w:rPr>
        <w:t>不足（已有合作的需填）</w:t>
      </w:r>
    </w:p>
    <w:p w14:paraId="7B52CA49" w14:textId="77777777" w:rsidR="00453DF2" w:rsidRDefault="00453DF2">
      <w:pPr>
        <w:spacing w:line="360" w:lineRule="auto"/>
        <w:ind w:firstLineChars="250" w:firstLine="600"/>
        <w:jc w:val="left"/>
        <w:rPr>
          <w:color w:val="000000"/>
          <w:sz w:val="24"/>
        </w:rPr>
      </w:pPr>
    </w:p>
    <w:p w14:paraId="32273E0B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自身优势：</w:t>
      </w:r>
    </w:p>
    <w:p w14:paraId="2683F8A6" w14:textId="77777777" w:rsidR="00453DF2" w:rsidRDefault="00453DF2">
      <w:pPr>
        <w:spacing w:line="360" w:lineRule="auto"/>
        <w:ind w:firstLineChars="250" w:firstLine="600"/>
        <w:jc w:val="left"/>
        <w:rPr>
          <w:color w:val="000000"/>
          <w:sz w:val="24"/>
        </w:rPr>
      </w:pPr>
    </w:p>
    <w:p w14:paraId="2FE6CB2D" w14:textId="77777777" w:rsidR="00453DF2" w:rsidRDefault="00924D73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不足之处：</w:t>
      </w:r>
      <w:r>
        <w:rPr>
          <w:color w:val="000000"/>
          <w:sz w:val="24"/>
        </w:rPr>
        <w:t xml:space="preserve">   </w:t>
      </w:r>
    </w:p>
    <w:p w14:paraId="440D5324" w14:textId="77777777" w:rsidR="00453DF2" w:rsidRDefault="00453DF2">
      <w:pPr>
        <w:spacing w:line="400" w:lineRule="exact"/>
        <w:ind w:leftChars="200" w:left="420"/>
        <w:jc w:val="left"/>
        <w:rPr>
          <w:color w:val="000000"/>
          <w:sz w:val="24"/>
        </w:rPr>
      </w:pPr>
    </w:p>
    <w:p w14:paraId="4E3B6518" w14:textId="77777777" w:rsidR="00453DF2" w:rsidRDefault="00924D73">
      <w:pPr>
        <w:spacing w:line="40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十二、与东亚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合作遇到的问题及建议（已有合作的需填）</w:t>
      </w:r>
    </w:p>
    <w:p w14:paraId="57A21B77" w14:textId="77777777" w:rsidR="00453DF2" w:rsidRDefault="00924D73">
      <w:pPr>
        <w:spacing w:line="400" w:lineRule="exact"/>
        <w:ind w:leftChars="200" w:left="420" w:firstLineChars="200" w:firstLine="48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14:paraId="01048498" w14:textId="77777777" w:rsidR="00453DF2" w:rsidRDefault="00924D73">
      <w:pPr>
        <w:spacing w:line="400" w:lineRule="exact"/>
        <w:ind w:leftChars="314" w:left="659"/>
        <w:jc w:val="left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color w:val="000000"/>
          <w:sz w:val="24"/>
        </w:rPr>
        <w:t>问题：</w:t>
      </w:r>
      <w:r>
        <w:rPr>
          <w:color w:val="000000"/>
          <w:sz w:val="24"/>
        </w:rPr>
        <w:t xml:space="preserve">      </w:t>
      </w:r>
    </w:p>
    <w:p w14:paraId="255F5EF6" w14:textId="77777777" w:rsidR="00453DF2" w:rsidRDefault="00924D73">
      <w:pPr>
        <w:spacing w:line="400" w:lineRule="exact"/>
        <w:ind w:firstLineChars="300" w:firstLine="720"/>
        <w:jc w:val="left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color w:val="000000"/>
          <w:sz w:val="24"/>
        </w:rPr>
        <w:t>建议</w:t>
      </w:r>
    </w:p>
    <w:p w14:paraId="3D870F18" w14:textId="77777777" w:rsidR="00453DF2" w:rsidRDefault="00453DF2" w:rsidP="00D95B84">
      <w:pPr>
        <w:spacing w:line="400" w:lineRule="exact"/>
        <w:jc w:val="left"/>
        <w:rPr>
          <w:color w:val="000000"/>
          <w:sz w:val="24"/>
        </w:rPr>
      </w:pPr>
    </w:p>
    <w:p w14:paraId="015AE6B0" w14:textId="77777777" w:rsidR="00453DF2" w:rsidRDefault="00924D73">
      <w:pPr>
        <w:spacing w:line="400" w:lineRule="exact"/>
        <w:ind w:leftChars="2800" w:left="5880" w:firstLine="420"/>
        <w:jc w:val="left"/>
        <w:rPr>
          <w:rFonts w:cs="Calibri"/>
          <w:color w:val="000000"/>
          <w:sz w:val="24"/>
        </w:rPr>
      </w:pPr>
      <w:bookmarkStart w:id="1" w:name="_Hlk525837772"/>
      <w:r>
        <w:rPr>
          <w:rFonts w:cs="Calibri"/>
          <w:color w:val="000000"/>
          <w:sz w:val="24"/>
        </w:rPr>
        <w:t>填报方</w:t>
      </w:r>
      <w:r>
        <w:rPr>
          <w:rFonts w:cs="Calibri"/>
          <w:color w:val="000000"/>
          <w:sz w:val="24"/>
        </w:rPr>
        <w:t>(</w:t>
      </w:r>
      <w:r>
        <w:rPr>
          <w:rFonts w:cs="Calibri"/>
          <w:color w:val="000000"/>
          <w:sz w:val="24"/>
        </w:rPr>
        <w:t>盖章</w:t>
      </w:r>
      <w:r>
        <w:rPr>
          <w:rFonts w:cs="Calibri"/>
          <w:color w:val="000000"/>
          <w:sz w:val="24"/>
        </w:rPr>
        <w:t>)</w:t>
      </w:r>
      <w:r>
        <w:rPr>
          <w:rFonts w:cs="Calibri"/>
          <w:color w:val="000000"/>
          <w:sz w:val="24"/>
        </w:rPr>
        <w:t>：</w:t>
      </w:r>
    </w:p>
    <w:p w14:paraId="17508EAF" w14:textId="77777777" w:rsidR="00453DF2" w:rsidRDefault="00453DF2">
      <w:pPr>
        <w:spacing w:line="400" w:lineRule="exact"/>
        <w:ind w:leftChars="2800" w:left="5880" w:firstLine="420"/>
        <w:jc w:val="left"/>
        <w:rPr>
          <w:rFonts w:cs="Calibri"/>
          <w:color w:val="000000"/>
          <w:sz w:val="24"/>
        </w:rPr>
      </w:pPr>
    </w:p>
    <w:p w14:paraId="483B9D12" w14:textId="560EC9C1" w:rsidR="00453DF2" w:rsidRPr="001F3B7B" w:rsidRDefault="00924D73" w:rsidP="001F3B7B">
      <w:pPr>
        <w:spacing w:line="400" w:lineRule="exact"/>
        <w:ind w:leftChars="2800" w:left="5880" w:firstLine="420"/>
        <w:jc w:val="left"/>
        <w:rPr>
          <w:rFonts w:ascii="宋体" w:hAnsi="宋体" w:cs="宋体"/>
          <w:spacing w:val="-9"/>
          <w:sz w:val="24"/>
          <w:szCs w:val="24"/>
        </w:rPr>
      </w:pPr>
      <w:r>
        <w:rPr>
          <w:rFonts w:cs="Calibri"/>
          <w:color w:val="000000"/>
          <w:sz w:val="24"/>
        </w:rPr>
        <w:t>填报日期：</w:t>
      </w:r>
      <w:bookmarkEnd w:id="1"/>
    </w:p>
    <w:sectPr w:rsidR="00453DF2" w:rsidRPr="001F3B7B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F614" w14:textId="77777777" w:rsidR="000F5E72" w:rsidRDefault="000F5E72">
      <w:r>
        <w:separator/>
      </w:r>
    </w:p>
  </w:endnote>
  <w:endnote w:type="continuationSeparator" w:id="0">
    <w:p w14:paraId="5FB97834" w14:textId="77777777" w:rsidR="000F5E72" w:rsidRDefault="000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63413"/>
    </w:sdtPr>
    <w:sdtEndPr/>
    <w:sdtContent>
      <w:sdt>
        <w:sdtPr>
          <w:id w:val="-1669238322"/>
        </w:sdtPr>
        <w:sdtEndPr/>
        <w:sdtContent>
          <w:p w14:paraId="07E3E65F" w14:textId="77777777" w:rsidR="00453DF2" w:rsidRDefault="00924D7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98AA6" w14:textId="77777777" w:rsidR="00453DF2" w:rsidRDefault="00453D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25B6" w14:textId="77777777" w:rsidR="000F5E72" w:rsidRDefault="000F5E72">
      <w:r>
        <w:separator/>
      </w:r>
    </w:p>
  </w:footnote>
  <w:footnote w:type="continuationSeparator" w:id="0">
    <w:p w14:paraId="28FAF2B6" w14:textId="77777777" w:rsidR="000F5E72" w:rsidRDefault="000F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C7E151"/>
    <w:multiLevelType w:val="singleLevel"/>
    <w:tmpl w:val="F3C7E151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06BF03CA"/>
    <w:multiLevelType w:val="multilevel"/>
    <w:tmpl w:val="06BF03CA"/>
    <w:lvl w:ilvl="0">
      <w:start w:val="1"/>
      <w:numFmt w:val="decimal"/>
      <w:lvlText w:val="%1、"/>
      <w:lvlJc w:val="left"/>
      <w:pPr>
        <w:ind w:left="1322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742" w:hanging="420"/>
      </w:pPr>
    </w:lvl>
    <w:lvl w:ilvl="2">
      <w:start w:val="1"/>
      <w:numFmt w:val="lowerRoman"/>
      <w:lvlText w:val="%3."/>
      <w:lvlJc w:val="right"/>
      <w:pPr>
        <w:ind w:left="2162" w:hanging="420"/>
      </w:pPr>
    </w:lvl>
    <w:lvl w:ilvl="3">
      <w:start w:val="1"/>
      <w:numFmt w:val="decimal"/>
      <w:lvlText w:val="%4."/>
      <w:lvlJc w:val="left"/>
      <w:pPr>
        <w:ind w:left="2582" w:hanging="420"/>
      </w:pPr>
    </w:lvl>
    <w:lvl w:ilvl="4">
      <w:start w:val="1"/>
      <w:numFmt w:val="lowerLetter"/>
      <w:lvlText w:val="%5)"/>
      <w:lvlJc w:val="left"/>
      <w:pPr>
        <w:ind w:left="3002" w:hanging="420"/>
      </w:pPr>
    </w:lvl>
    <w:lvl w:ilvl="5">
      <w:start w:val="1"/>
      <w:numFmt w:val="lowerRoman"/>
      <w:lvlText w:val="%6."/>
      <w:lvlJc w:val="right"/>
      <w:pPr>
        <w:ind w:left="3422" w:hanging="420"/>
      </w:pPr>
    </w:lvl>
    <w:lvl w:ilvl="6">
      <w:start w:val="1"/>
      <w:numFmt w:val="decimal"/>
      <w:lvlText w:val="%7."/>
      <w:lvlJc w:val="left"/>
      <w:pPr>
        <w:ind w:left="3842" w:hanging="420"/>
      </w:pPr>
    </w:lvl>
    <w:lvl w:ilvl="7">
      <w:start w:val="1"/>
      <w:numFmt w:val="lowerLetter"/>
      <w:lvlText w:val="%8)"/>
      <w:lvlJc w:val="left"/>
      <w:pPr>
        <w:ind w:left="4262" w:hanging="420"/>
      </w:pPr>
    </w:lvl>
    <w:lvl w:ilvl="8">
      <w:start w:val="1"/>
      <w:numFmt w:val="lowerRoman"/>
      <w:lvlText w:val="%9."/>
      <w:lvlJc w:val="right"/>
      <w:pPr>
        <w:ind w:left="4682" w:hanging="420"/>
      </w:pPr>
    </w:lvl>
  </w:abstractNum>
  <w:abstractNum w:abstractNumId="2" w15:restartNumberingAfterBreak="0">
    <w:nsid w:val="51184994"/>
    <w:multiLevelType w:val="singleLevel"/>
    <w:tmpl w:val="5118499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65D7E4E"/>
    <w:multiLevelType w:val="multilevel"/>
    <w:tmpl w:val="565D7E4E"/>
    <w:lvl w:ilvl="0">
      <w:start w:val="1"/>
      <w:numFmt w:val="japaneseCounting"/>
      <w:lvlText w:val="%1、"/>
      <w:lvlJc w:val="left"/>
      <w:pPr>
        <w:ind w:left="902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6" w:hanging="420"/>
      </w:pPr>
    </w:lvl>
    <w:lvl w:ilvl="2">
      <w:start w:val="1"/>
      <w:numFmt w:val="lowerRoman"/>
      <w:lvlText w:val="%3."/>
      <w:lvlJc w:val="right"/>
      <w:pPr>
        <w:ind w:left="1706" w:hanging="420"/>
      </w:pPr>
    </w:lvl>
    <w:lvl w:ilvl="3">
      <w:start w:val="1"/>
      <w:numFmt w:val="decimal"/>
      <w:lvlText w:val="%4."/>
      <w:lvlJc w:val="left"/>
      <w:pPr>
        <w:ind w:left="2126" w:hanging="420"/>
      </w:pPr>
    </w:lvl>
    <w:lvl w:ilvl="4">
      <w:start w:val="1"/>
      <w:numFmt w:val="lowerLetter"/>
      <w:lvlText w:val="%5)"/>
      <w:lvlJc w:val="left"/>
      <w:pPr>
        <w:ind w:left="2546" w:hanging="420"/>
      </w:pPr>
    </w:lvl>
    <w:lvl w:ilvl="5">
      <w:start w:val="1"/>
      <w:numFmt w:val="lowerRoman"/>
      <w:lvlText w:val="%6."/>
      <w:lvlJc w:val="right"/>
      <w:pPr>
        <w:ind w:left="2966" w:hanging="420"/>
      </w:pPr>
    </w:lvl>
    <w:lvl w:ilvl="6">
      <w:start w:val="1"/>
      <w:numFmt w:val="decimal"/>
      <w:lvlText w:val="%7."/>
      <w:lvlJc w:val="left"/>
      <w:pPr>
        <w:ind w:left="3386" w:hanging="420"/>
      </w:pPr>
    </w:lvl>
    <w:lvl w:ilvl="7">
      <w:start w:val="1"/>
      <w:numFmt w:val="lowerLetter"/>
      <w:lvlText w:val="%8)"/>
      <w:lvlJc w:val="left"/>
      <w:pPr>
        <w:ind w:left="3806" w:hanging="420"/>
      </w:pPr>
    </w:lvl>
    <w:lvl w:ilvl="8">
      <w:start w:val="1"/>
      <w:numFmt w:val="lowerRoman"/>
      <w:lvlText w:val="%9."/>
      <w:lvlJc w:val="right"/>
      <w:pPr>
        <w:ind w:left="422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60"/>
    <w:rsid w:val="00000B0C"/>
    <w:rsid w:val="000566F5"/>
    <w:rsid w:val="000571E2"/>
    <w:rsid w:val="000823C4"/>
    <w:rsid w:val="000B0260"/>
    <w:rsid w:val="000B0E36"/>
    <w:rsid w:val="000B71FE"/>
    <w:rsid w:val="000C6F4D"/>
    <w:rsid w:val="000D341E"/>
    <w:rsid w:val="000D5D61"/>
    <w:rsid w:val="000E3C71"/>
    <w:rsid w:val="000F5E72"/>
    <w:rsid w:val="000F755E"/>
    <w:rsid w:val="0013376E"/>
    <w:rsid w:val="001369CD"/>
    <w:rsid w:val="00145CB5"/>
    <w:rsid w:val="00160E29"/>
    <w:rsid w:val="00164B81"/>
    <w:rsid w:val="00164F3B"/>
    <w:rsid w:val="001D4AED"/>
    <w:rsid w:val="001E3589"/>
    <w:rsid w:val="001F3B7B"/>
    <w:rsid w:val="001F51D2"/>
    <w:rsid w:val="001F60AC"/>
    <w:rsid w:val="00204551"/>
    <w:rsid w:val="00217C10"/>
    <w:rsid w:val="0022001D"/>
    <w:rsid w:val="00231C90"/>
    <w:rsid w:val="002342CB"/>
    <w:rsid w:val="002371F0"/>
    <w:rsid w:val="0025246A"/>
    <w:rsid w:val="002546C4"/>
    <w:rsid w:val="0027275D"/>
    <w:rsid w:val="00283745"/>
    <w:rsid w:val="002B32EB"/>
    <w:rsid w:val="002C4982"/>
    <w:rsid w:val="002F37F2"/>
    <w:rsid w:val="00314E24"/>
    <w:rsid w:val="0033797E"/>
    <w:rsid w:val="003575D0"/>
    <w:rsid w:val="003A53EB"/>
    <w:rsid w:val="003E1FE9"/>
    <w:rsid w:val="00414C3A"/>
    <w:rsid w:val="00437BD7"/>
    <w:rsid w:val="00453DF2"/>
    <w:rsid w:val="004703D6"/>
    <w:rsid w:val="004A7F8C"/>
    <w:rsid w:val="004B207C"/>
    <w:rsid w:val="004B2676"/>
    <w:rsid w:val="004F608E"/>
    <w:rsid w:val="00517E28"/>
    <w:rsid w:val="00542266"/>
    <w:rsid w:val="0056297E"/>
    <w:rsid w:val="005C623E"/>
    <w:rsid w:val="0062703D"/>
    <w:rsid w:val="00627D84"/>
    <w:rsid w:val="00645870"/>
    <w:rsid w:val="00656926"/>
    <w:rsid w:val="00685530"/>
    <w:rsid w:val="00691EFF"/>
    <w:rsid w:val="006A235A"/>
    <w:rsid w:val="006C2527"/>
    <w:rsid w:val="006C5E42"/>
    <w:rsid w:val="006D220A"/>
    <w:rsid w:val="006D4E37"/>
    <w:rsid w:val="00702205"/>
    <w:rsid w:val="0070307E"/>
    <w:rsid w:val="0077443A"/>
    <w:rsid w:val="007F4F92"/>
    <w:rsid w:val="007F712F"/>
    <w:rsid w:val="007F7746"/>
    <w:rsid w:val="00811539"/>
    <w:rsid w:val="00812D01"/>
    <w:rsid w:val="0083076E"/>
    <w:rsid w:val="0089272F"/>
    <w:rsid w:val="008A464C"/>
    <w:rsid w:val="008D3D73"/>
    <w:rsid w:val="009162D1"/>
    <w:rsid w:val="00924305"/>
    <w:rsid w:val="00924D73"/>
    <w:rsid w:val="009319BC"/>
    <w:rsid w:val="009458F2"/>
    <w:rsid w:val="00947B6F"/>
    <w:rsid w:val="00956632"/>
    <w:rsid w:val="00964F87"/>
    <w:rsid w:val="009761AD"/>
    <w:rsid w:val="009770AE"/>
    <w:rsid w:val="009929CC"/>
    <w:rsid w:val="009C28FB"/>
    <w:rsid w:val="009D6583"/>
    <w:rsid w:val="009E5D6B"/>
    <w:rsid w:val="009E6993"/>
    <w:rsid w:val="00A0097B"/>
    <w:rsid w:val="00A4717B"/>
    <w:rsid w:val="00A47305"/>
    <w:rsid w:val="00A47913"/>
    <w:rsid w:val="00A63D82"/>
    <w:rsid w:val="00A81AC7"/>
    <w:rsid w:val="00AC5670"/>
    <w:rsid w:val="00AF563B"/>
    <w:rsid w:val="00B0070E"/>
    <w:rsid w:val="00B05BEA"/>
    <w:rsid w:val="00B46DBE"/>
    <w:rsid w:val="00B571AF"/>
    <w:rsid w:val="00B6377E"/>
    <w:rsid w:val="00B74553"/>
    <w:rsid w:val="00B863A0"/>
    <w:rsid w:val="00BA16A2"/>
    <w:rsid w:val="00BA4887"/>
    <w:rsid w:val="00BB00E3"/>
    <w:rsid w:val="00BC63E7"/>
    <w:rsid w:val="00C3511F"/>
    <w:rsid w:val="00C4477A"/>
    <w:rsid w:val="00C70129"/>
    <w:rsid w:val="00C8247F"/>
    <w:rsid w:val="00CA1A77"/>
    <w:rsid w:val="00CE1734"/>
    <w:rsid w:val="00CF5068"/>
    <w:rsid w:val="00D5235F"/>
    <w:rsid w:val="00D71938"/>
    <w:rsid w:val="00D758F9"/>
    <w:rsid w:val="00D95B84"/>
    <w:rsid w:val="00DC7BDB"/>
    <w:rsid w:val="00DE3221"/>
    <w:rsid w:val="00DF1E30"/>
    <w:rsid w:val="00DF27A2"/>
    <w:rsid w:val="00E1291A"/>
    <w:rsid w:val="00E36EF2"/>
    <w:rsid w:val="00E412E4"/>
    <w:rsid w:val="00E6403E"/>
    <w:rsid w:val="00E97F60"/>
    <w:rsid w:val="00ED282A"/>
    <w:rsid w:val="00EF4801"/>
    <w:rsid w:val="00F14257"/>
    <w:rsid w:val="00F308C5"/>
    <w:rsid w:val="00F46F88"/>
    <w:rsid w:val="00F50226"/>
    <w:rsid w:val="00F509CB"/>
    <w:rsid w:val="00F6164D"/>
    <w:rsid w:val="00F71F95"/>
    <w:rsid w:val="00F76ACE"/>
    <w:rsid w:val="00F866FA"/>
    <w:rsid w:val="00FA5E9C"/>
    <w:rsid w:val="00FB1AA3"/>
    <w:rsid w:val="00FC1AEB"/>
    <w:rsid w:val="00FD130E"/>
    <w:rsid w:val="00FD2D9D"/>
    <w:rsid w:val="00FE0F8D"/>
    <w:rsid w:val="00FE7FC3"/>
    <w:rsid w:val="00FF361A"/>
    <w:rsid w:val="07D83E1C"/>
    <w:rsid w:val="17106097"/>
    <w:rsid w:val="18332677"/>
    <w:rsid w:val="23E06ED3"/>
    <w:rsid w:val="24F20DE2"/>
    <w:rsid w:val="2C393F6B"/>
    <w:rsid w:val="33AE4FB5"/>
    <w:rsid w:val="4A517C41"/>
    <w:rsid w:val="4EA66272"/>
    <w:rsid w:val="51A02DB1"/>
    <w:rsid w:val="576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399D"/>
  <w15:docId w15:val="{2A815986-1FED-4B91-A4F2-FF6231FB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李福文</dc:creator>
  <cp:lastModifiedBy>朱滨泰</cp:lastModifiedBy>
  <cp:revision>21</cp:revision>
  <cp:lastPrinted>2019-09-18T08:47:00Z</cp:lastPrinted>
  <dcterms:created xsi:type="dcterms:W3CDTF">2019-09-18T02:22:00Z</dcterms:created>
  <dcterms:modified xsi:type="dcterms:W3CDTF">2020-09-23T05:40:00Z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